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69C6B85F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9026E1">
        <w:rPr>
          <w:rFonts w:asciiTheme="majorHAnsi" w:hAnsiTheme="majorHAnsi" w:cstheme="majorHAnsi"/>
          <w:b/>
          <w:sz w:val="24"/>
          <w:szCs w:val="24"/>
        </w:rPr>
        <w:t>TERCEIRA</w:t>
      </w:r>
      <w:r w:rsidR="00611392" w:rsidRPr="00C63A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TITULARES DOS CERTIFICADOS DE RECEBÍVEIS IMOBILIÁRIOS </w:t>
      </w:r>
      <w:r w:rsidR="00AC3BD9" w:rsidRPr="0050500E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DA </w:t>
      </w:r>
      <w:r w:rsidR="00A536F0">
        <w:rPr>
          <w:rFonts w:asciiTheme="majorHAnsi" w:hAnsiTheme="majorHAnsi" w:cstheme="majorHAnsi"/>
          <w:b/>
          <w:i/>
          <w:iCs/>
          <w:sz w:val="24"/>
          <w:szCs w:val="24"/>
        </w:rPr>
        <w:t>46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ª SÉRIE DA </w:t>
      </w:r>
      <w:r w:rsidR="00A536F0">
        <w:rPr>
          <w:rFonts w:asciiTheme="majorHAnsi" w:hAnsiTheme="majorHAnsi" w:cstheme="majorHAnsi"/>
          <w:b/>
          <w:sz w:val="24"/>
          <w:szCs w:val="24"/>
        </w:rPr>
        <w:t>1</w:t>
      </w:r>
      <w:r w:rsidR="00471E9F" w:rsidRPr="00C63A7C">
        <w:rPr>
          <w:rFonts w:asciiTheme="majorHAnsi" w:hAnsiTheme="majorHAnsi" w:cstheme="majorHAnsi"/>
          <w:b/>
          <w:sz w:val="24"/>
          <w:szCs w:val="24"/>
        </w:rPr>
        <w:t xml:space="preserve">ª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EMISSÃO DA </w:t>
      </w:r>
      <w:r w:rsidR="00A536F0">
        <w:rPr>
          <w:rFonts w:asciiTheme="majorHAnsi" w:hAnsiTheme="majorHAnsi" w:cstheme="majorHAnsi"/>
          <w:b/>
          <w:sz w:val="24"/>
          <w:szCs w:val="24"/>
        </w:rPr>
        <w:t>ORE</w:t>
      </w:r>
      <w:r w:rsidR="00471E9F" w:rsidRPr="00471E9F">
        <w:rPr>
          <w:rFonts w:asciiTheme="majorHAnsi" w:hAnsiTheme="majorHAnsi" w:cstheme="majorHAnsi"/>
          <w:b/>
          <w:sz w:val="24"/>
          <w:szCs w:val="24"/>
        </w:rPr>
        <w:t xml:space="preserve"> SECURITIZADORA S.A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5AB9A88F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="00A536F0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59CCCD52" w:rsidR="00AC3BD9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</w:t>
      </w:r>
      <w:r w:rsidR="00041FD1" w:rsidRPr="00041FD1">
        <w:rPr>
          <w:rFonts w:asciiTheme="majorHAnsi" w:hAnsiTheme="majorHAnsi" w:cstheme="majorHAnsi"/>
          <w:sz w:val="24"/>
          <w:szCs w:val="24"/>
          <w:highlight w:val="yellow"/>
        </w:rPr>
        <w:t>.......................</w:t>
      </w:r>
    </w:p>
    <w:p w14:paraId="79046811" w14:textId="267694CE" w:rsidR="00041FD1" w:rsidRPr="00C63A7C" w:rsidRDefault="00041FD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Telefone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 ........................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7853B5E3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CERTIFICADOS DE RECEBÍVEIS IMOBILIÁRIOS D</w:t>
      </w:r>
      <w:r w:rsidR="00A536F0">
        <w:rPr>
          <w:rFonts w:asciiTheme="majorHAnsi" w:hAnsiTheme="majorHAnsi" w:cstheme="majorHAnsi"/>
          <w:bCs/>
          <w:sz w:val="24"/>
          <w:szCs w:val="24"/>
        </w:rPr>
        <w:t>A 46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ª SÉRIE DA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 xml:space="preserve"> 1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ª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EMISSÃO DA</w:t>
      </w:r>
      <w:r w:rsidR="00634E4D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471E9F" w:rsidRPr="00471E9F">
        <w:rPr>
          <w:rFonts w:asciiTheme="majorHAnsi" w:hAnsiTheme="majorHAnsi" w:cstheme="majorHAnsi"/>
          <w:bCs/>
          <w:sz w:val="24"/>
          <w:szCs w:val="24"/>
        </w:rPr>
        <w:t xml:space="preserve"> SECURITIZADORA S.A.</w:t>
      </w:r>
      <w:r w:rsidR="00471E9F"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ertificados de Recebíveis Imobiliár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ios da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 xml:space="preserve"> 46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 xml:space="preserve">ª Série da 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>1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ª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Emissão da</w:t>
      </w:r>
      <w:r w:rsidR="00A536F0">
        <w:rPr>
          <w:rFonts w:asciiTheme="majorHAnsi" w:hAnsiTheme="majorHAnsi" w:cstheme="majorHAnsi"/>
          <w:bCs/>
          <w:sz w:val="24"/>
          <w:szCs w:val="24"/>
        </w:rPr>
        <w:t xml:space="preserve"> “Ore Securitizadora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”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</w:t>
      </w:r>
      <w:r w:rsidRPr="00A536F0">
        <w:rPr>
          <w:rFonts w:asciiTheme="majorHAnsi" w:hAnsiTheme="majorHAnsi" w:cstheme="majorHAnsi"/>
          <w:sz w:val="24"/>
          <w:szCs w:val="24"/>
        </w:rPr>
        <w:t>maio de 2020 (“Instrução CVM 625”),</w:t>
      </w:r>
      <w:r w:rsidR="00332DCB" w:rsidRPr="00A536F0">
        <w:rPr>
          <w:rFonts w:asciiTheme="majorHAnsi" w:hAnsiTheme="majorHAnsi" w:cstheme="majorHAnsi"/>
          <w:sz w:val="24"/>
          <w:szCs w:val="24"/>
        </w:rPr>
        <w:t xml:space="preserve"> agendada para o dia </w:t>
      </w:r>
      <w:r w:rsidR="00E4783C">
        <w:rPr>
          <w:rFonts w:asciiTheme="majorHAnsi" w:hAnsiTheme="majorHAnsi" w:cstheme="majorHAnsi"/>
          <w:sz w:val="24"/>
          <w:szCs w:val="24"/>
        </w:rPr>
        <w:t>08 de agosto de 2023</w:t>
      </w:r>
      <w:r w:rsidRPr="00A536F0">
        <w:rPr>
          <w:rFonts w:asciiTheme="majorHAnsi" w:hAnsiTheme="majorHAnsi" w:cstheme="majorHAnsi"/>
          <w:sz w:val="24"/>
          <w:szCs w:val="24"/>
        </w:rPr>
        <w:t xml:space="preserve">, às </w:t>
      </w:r>
      <w:r w:rsidR="00A536F0" w:rsidRPr="00A536F0">
        <w:rPr>
          <w:rFonts w:asciiTheme="majorHAnsi" w:hAnsiTheme="majorHAnsi" w:cstheme="majorHAnsi"/>
          <w:sz w:val="24"/>
          <w:szCs w:val="24"/>
        </w:rPr>
        <w:t>10</w:t>
      </w:r>
      <w:r w:rsidR="00BF28DE">
        <w:rPr>
          <w:rFonts w:asciiTheme="majorHAnsi" w:hAnsiTheme="majorHAnsi" w:cstheme="majorHAnsi"/>
          <w:sz w:val="24"/>
          <w:szCs w:val="24"/>
        </w:rPr>
        <w:t xml:space="preserve"> </w:t>
      </w:r>
      <w:r w:rsidR="00A536F0" w:rsidRPr="00A536F0">
        <w:rPr>
          <w:rFonts w:asciiTheme="majorHAnsi" w:hAnsiTheme="majorHAnsi" w:cstheme="majorHAnsi"/>
          <w:sz w:val="24"/>
          <w:szCs w:val="24"/>
        </w:rPr>
        <w:t>horas</w:t>
      </w:r>
      <w:r w:rsidR="00ED7CF7" w:rsidRPr="00A536F0">
        <w:rPr>
          <w:rFonts w:asciiTheme="majorHAnsi" w:hAnsiTheme="majorHAnsi" w:cstheme="majorHAnsi"/>
          <w:sz w:val="24"/>
          <w:szCs w:val="24"/>
        </w:rPr>
        <w:t xml:space="preserve"> </w:t>
      </w:r>
      <w:r w:rsidRPr="00A536F0">
        <w:rPr>
          <w:rFonts w:asciiTheme="majorHAnsi" w:hAnsiTheme="majorHAnsi" w:cstheme="majorHAnsi"/>
          <w:sz w:val="24"/>
          <w:szCs w:val="24"/>
        </w:rPr>
        <w:t>(“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332DCB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332DCB" w:rsidRPr="00A536F0">
        <w:rPr>
          <w:rFonts w:asciiTheme="majorHAnsi" w:hAnsiTheme="majorHAnsi" w:cstheme="majorHAnsi"/>
          <w:sz w:val="24"/>
          <w:szCs w:val="24"/>
        </w:rPr>
        <w:t>T</w:t>
      </w:r>
      <w:r w:rsidRPr="00A536F0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</w:t>
      </w:r>
      <w:r w:rsidRPr="00C63A7C">
        <w:rPr>
          <w:rFonts w:asciiTheme="majorHAnsi" w:hAnsiTheme="majorHAnsi" w:cstheme="majorHAnsi"/>
          <w:sz w:val="24"/>
          <w:szCs w:val="24"/>
        </w:rPr>
        <w:t>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43FCA799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0544D7" w14:textId="77777777" w:rsidR="00BF28DE" w:rsidRPr="00C63A7C" w:rsidRDefault="00BF28DE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4676203F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</w:t>
      </w:r>
      <w:r w:rsidR="00DC601D">
        <w:rPr>
          <w:rFonts w:asciiTheme="majorHAnsi" w:hAnsiTheme="majorHAnsi" w:cstheme="majorHAnsi"/>
          <w:sz w:val="24"/>
          <w:szCs w:val="24"/>
        </w:rPr>
        <w:t xml:space="preserve">e da Securitizadora </w:t>
      </w:r>
      <w:r w:rsidRPr="00C63A7C">
        <w:rPr>
          <w:rFonts w:asciiTheme="majorHAnsi" w:hAnsiTheme="majorHAnsi" w:cstheme="majorHAnsi"/>
          <w:sz w:val="24"/>
          <w:szCs w:val="24"/>
        </w:rPr>
        <w:t xml:space="preserve">abaixo indicado, com a antecedência mínima de 48 (quarenta e oito) horas da realização </w:t>
      </w:r>
      <w:r w:rsidRPr="00A536F0">
        <w:rPr>
          <w:rFonts w:asciiTheme="majorHAnsi" w:hAnsiTheme="majorHAnsi" w:cstheme="majorHAnsi"/>
          <w:sz w:val="24"/>
          <w:szCs w:val="24"/>
        </w:rPr>
        <w:t xml:space="preserve">da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C63A7C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C63A7C" w:rsidRPr="00A536F0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Debenturista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Debenturista ou de seu representante legal, conforme o caso.  </w:t>
      </w:r>
    </w:p>
    <w:p w14:paraId="5E779AE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Debenturista;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53993183" w14:textId="4B799A82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</w:t>
      </w:r>
      <w:r w:rsidRPr="00A536F0">
        <w:rPr>
          <w:rFonts w:asciiTheme="majorHAnsi" w:hAnsiTheme="majorHAnsi" w:cstheme="majorHAnsi"/>
          <w:sz w:val="24"/>
          <w:szCs w:val="24"/>
        </w:rPr>
        <w:t xml:space="preserve">na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C63A7C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74C0739F" w:rsidR="008652C1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 w:rsidR="00DC601D">
        <w:rPr>
          <w:rFonts w:asciiTheme="majorHAnsi" w:hAnsiTheme="majorHAnsi" w:cstheme="majorHAnsi"/>
          <w:sz w:val="24"/>
          <w:szCs w:val="24"/>
        </w:rPr>
        <w:t>s:</w:t>
      </w:r>
    </w:p>
    <w:p w14:paraId="63FC0C5A" w14:textId="27F62641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r w:rsidRPr="00E4783C">
        <w:rPr>
          <w:rFonts w:asciiTheme="majorHAnsi" w:hAnsiTheme="majorHAnsi" w:cstheme="majorHAnsi"/>
          <w:sz w:val="24"/>
          <w:szCs w:val="24"/>
        </w:rPr>
        <w:t>agentefiduciario@framcapital.com</w:t>
      </w:r>
    </w:p>
    <w:p w14:paraId="27039426" w14:textId="4177BD64" w:rsidR="00DC601D" w:rsidRPr="00DC601D" w:rsidRDefault="00DC601D" w:rsidP="00DC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A536F0">
        <w:rPr>
          <w:rFonts w:asciiTheme="majorHAnsi" w:hAnsiTheme="majorHAnsi" w:cstheme="majorHAnsi"/>
          <w:sz w:val="24"/>
          <w:szCs w:val="24"/>
        </w:rPr>
        <w:t>Securitizadora:</w:t>
      </w:r>
      <w:r w:rsidR="00A536F0" w:rsidRPr="00A536F0">
        <w:rPr>
          <w:rFonts w:asciiTheme="majorHAnsi" w:hAnsiTheme="majorHAnsi" w:cstheme="majorHAnsi"/>
          <w:sz w:val="24"/>
          <w:szCs w:val="24"/>
        </w:rPr>
        <w:t xml:space="preserve"> psalomao@fator.com</w:t>
      </w:r>
      <w:r w:rsidR="004A65D2">
        <w:rPr>
          <w:rFonts w:asciiTheme="majorHAnsi" w:hAnsiTheme="majorHAnsi" w:cstheme="majorHAnsi"/>
          <w:sz w:val="24"/>
          <w:szCs w:val="24"/>
        </w:rPr>
        <w:t>.br</w:t>
      </w:r>
      <w:r w:rsidR="00A536F0" w:rsidRPr="00A536F0">
        <w:rPr>
          <w:rFonts w:asciiTheme="majorHAnsi" w:hAnsiTheme="majorHAnsi" w:cstheme="majorHAnsi"/>
          <w:sz w:val="24"/>
          <w:szCs w:val="24"/>
        </w:rPr>
        <w:t>;</w:t>
      </w:r>
    </w:p>
    <w:p w14:paraId="5B54A107" w14:textId="4F572E00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DCF8710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F99614E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6103227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D24478D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827FC2C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24E9D7F5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</w:t>
      </w:r>
      <w:r w:rsidR="00BF28DE">
        <w:rPr>
          <w:rFonts w:asciiTheme="majorHAnsi" w:hAnsiTheme="majorHAnsi" w:cstheme="majorHAnsi"/>
          <w:sz w:val="24"/>
          <w:szCs w:val="24"/>
        </w:rPr>
        <w:t>T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700B7D">
        <w:rPr>
          <w:rFonts w:asciiTheme="majorHAnsi" w:hAnsiTheme="majorHAnsi" w:cstheme="majorHAnsi"/>
          <w:sz w:val="24"/>
          <w:szCs w:val="24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143CBF5D" w:rsidR="00ED7CF7" w:rsidRPr="00C63A7C" w:rsidRDefault="00ED7CF7" w:rsidP="00E4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E4783C" w:rsidRPr="00E4783C">
        <w:rPr>
          <w:rFonts w:asciiTheme="majorHAnsi" w:hAnsiTheme="majorHAnsi" w:cstheme="majorHAnsi"/>
          <w:sz w:val="24"/>
          <w:szCs w:val="24"/>
        </w:rPr>
        <w:t>a prorrogação do prazo para apresentação das demonstrações financeiras consolidadas e auditadas pela Devedora, referentes ao ano contábil de 2022, até 30 de agosto de 2023; e</w:t>
      </w:r>
      <w:r w:rsidR="00BF28DE">
        <w:rPr>
          <w:rFonts w:asciiTheme="majorHAnsi" w:hAnsiTheme="majorHAnsi" w:cstheme="majorHAnsi"/>
          <w:sz w:val="24"/>
          <w:szCs w:val="24"/>
        </w:rPr>
        <w:t>;</w:t>
      </w:r>
    </w:p>
    <w:p w14:paraId="0B59C8C9" w14:textId="3BB5D2D1" w:rsidR="00ED7CF7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620EA41C" w14:textId="77777777" w:rsidR="00BF28DE" w:rsidRDefault="00BF28DE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656E471" w14:textId="13AFEE51" w:rsidR="00BF28DE" w:rsidRDefault="00BF28DE" w:rsidP="00BF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F28DE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4783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BF28DE">
        <w:rPr>
          <w:rFonts w:asciiTheme="majorHAnsi" w:hAnsiTheme="majorHAnsi" w:cstheme="majorHAnsi"/>
          <w:sz w:val="24"/>
          <w:szCs w:val="24"/>
        </w:rPr>
        <w:t>)</w:t>
      </w:r>
      <w:r w:rsidRPr="00BF28DE">
        <w:rPr>
          <w:rFonts w:asciiTheme="majorHAnsi" w:hAnsiTheme="majorHAnsi" w:cstheme="majorHAnsi"/>
          <w:sz w:val="24"/>
          <w:szCs w:val="24"/>
        </w:rPr>
        <w:tab/>
        <w:t xml:space="preserve">aprovar a autorização para a Securitizadora, em conjunto com o Agente Fiduciário, realizarem todos os atos necessários para a implementação das deliberações da presente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Pr="00BF28DE">
        <w:rPr>
          <w:rFonts w:asciiTheme="majorHAnsi" w:hAnsiTheme="majorHAnsi" w:cstheme="majorHAnsi"/>
          <w:sz w:val="24"/>
          <w:szCs w:val="24"/>
        </w:rPr>
        <w:t>ª AGT, incluindo, mas não se limitando, a celebração de eventuais aditamentos.</w:t>
      </w:r>
    </w:p>
    <w:p w14:paraId="2E86B22C" w14:textId="77777777" w:rsidR="00BF28DE" w:rsidRDefault="00BF28DE" w:rsidP="00BF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4783C">
      <w:pPr>
        <w:rPr>
          <w:rFonts w:asciiTheme="majorHAnsi" w:hAnsiTheme="majorHAnsi" w:cstheme="majorHAnsi"/>
          <w:sz w:val="24"/>
          <w:szCs w:val="24"/>
        </w:rPr>
      </w:pPr>
    </w:p>
    <w:p w14:paraId="3CD67E41" w14:textId="34D4039A" w:rsidR="00ED7CF7" w:rsidRPr="00C63A7C" w:rsidRDefault="00ED7CF7" w:rsidP="00D43B2F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E4783C">
        <w:rPr>
          <w:rFonts w:asciiTheme="majorHAnsi" w:hAnsiTheme="majorHAnsi" w:cstheme="majorHAnsi"/>
          <w:sz w:val="24"/>
          <w:szCs w:val="24"/>
        </w:rPr>
        <w:t>5</w:t>
      </w:r>
      <w:r w:rsidR="00471E9F" w:rsidRPr="00A536F0">
        <w:rPr>
          <w:rFonts w:asciiTheme="majorHAnsi" w:hAnsiTheme="majorHAnsi" w:cstheme="majorHAnsi"/>
          <w:sz w:val="24"/>
          <w:szCs w:val="24"/>
        </w:rPr>
        <w:t>ª</w:t>
      </w:r>
      <w:r w:rsidR="00471E9F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Cidade: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E0425F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Data: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002EBEF6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Assinatura: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0DDEA43" w14:textId="3E27CE16" w:rsidR="008652C1" w:rsidRPr="00AD3C46" w:rsidRDefault="003053EA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[Investidor]</w:t>
      </w:r>
      <w:r w:rsidR="008652C1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Telefone: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4696" w14:textId="77777777" w:rsidR="00322D11" w:rsidRDefault="00322D11" w:rsidP="00322D11">
      <w:pPr>
        <w:spacing w:after="0" w:line="240" w:lineRule="auto"/>
      </w:pPr>
      <w:r>
        <w:separator/>
      </w:r>
    </w:p>
  </w:endnote>
  <w:endnote w:type="continuationSeparator" w:id="0">
    <w:p w14:paraId="12BCDCAA" w14:textId="77777777" w:rsidR="00322D11" w:rsidRDefault="00322D11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E23" w14:textId="77777777" w:rsidR="00322D11" w:rsidRDefault="00322D11" w:rsidP="00322D11">
      <w:pPr>
        <w:spacing w:after="0" w:line="240" w:lineRule="auto"/>
      </w:pPr>
      <w:r>
        <w:separator/>
      </w:r>
    </w:p>
  </w:footnote>
  <w:footnote w:type="continuationSeparator" w:id="0">
    <w:p w14:paraId="1D5A68C8" w14:textId="77777777" w:rsidR="00322D11" w:rsidRDefault="00322D11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626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41FD1"/>
    <w:rsid w:val="00054B0F"/>
    <w:rsid w:val="000F2996"/>
    <w:rsid w:val="00227E7F"/>
    <w:rsid w:val="00300496"/>
    <w:rsid w:val="003053EA"/>
    <w:rsid w:val="00322D11"/>
    <w:rsid w:val="00332DCB"/>
    <w:rsid w:val="003E7FAA"/>
    <w:rsid w:val="00414773"/>
    <w:rsid w:val="0041558F"/>
    <w:rsid w:val="00471E9F"/>
    <w:rsid w:val="004A65D2"/>
    <w:rsid w:val="004E31E1"/>
    <w:rsid w:val="0050500E"/>
    <w:rsid w:val="00611392"/>
    <w:rsid w:val="00634E4D"/>
    <w:rsid w:val="006775B1"/>
    <w:rsid w:val="00700B7D"/>
    <w:rsid w:val="00732F5E"/>
    <w:rsid w:val="0084766C"/>
    <w:rsid w:val="008652C1"/>
    <w:rsid w:val="009026E1"/>
    <w:rsid w:val="00A536F0"/>
    <w:rsid w:val="00AC3BD9"/>
    <w:rsid w:val="00AD3C46"/>
    <w:rsid w:val="00B76F74"/>
    <w:rsid w:val="00BD3B7A"/>
    <w:rsid w:val="00BF28DE"/>
    <w:rsid w:val="00C20F84"/>
    <w:rsid w:val="00C61B10"/>
    <w:rsid w:val="00C63A7C"/>
    <w:rsid w:val="00D052ED"/>
    <w:rsid w:val="00D43B2F"/>
    <w:rsid w:val="00DC601D"/>
    <w:rsid w:val="00E20412"/>
    <w:rsid w:val="00E4783C"/>
    <w:rsid w:val="00E7404D"/>
    <w:rsid w:val="00ED24EF"/>
    <w:rsid w:val="00ED7CF7"/>
    <w:rsid w:val="00F564ED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7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Bianchi Salomao | Fator</cp:lastModifiedBy>
  <cp:revision>5</cp:revision>
  <dcterms:created xsi:type="dcterms:W3CDTF">2023-05-03T17:46:00Z</dcterms:created>
  <dcterms:modified xsi:type="dcterms:W3CDTF">2023-07-18T14:10:00Z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